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11D2B">
      <w:pPr>
        <w:pStyle w:val="2"/>
        <w:spacing w:before="78"/>
        <w:ind w:left="3986" w:right="2648" w:hanging="1275"/>
      </w:pPr>
    </w:p>
    <w:p w14:paraId="38C2CB5E">
      <w:pPr>
        <w:pStyle w:val="5"/>
        <w:ind w:left="0"/>
        <w:rPr>
          <w:b/>
        </w:rPr>
      </w:pPr>
    </w:p>
    <w:p w14:paraId="748A80EF">
      <w:pPr>
        <w:spacing w:before="0"/>
        <w:ind w:left="100" w:right="67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Цикл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родительских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собраний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предупреждению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суицида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«Как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прекрасен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этот </w:t>
      </w:r>
      <w:r>
        <w:rPr>
          <w:b/>
          <w:i/>
          <w:spacing w:val="-2"/>
          <w:sz w:val="24"/>
        </w:rPr>
        <w:t>мир…»</w:t>
      </w:r>
    </w:p>
    <w:p w14:paraId="361C7AD1">
      <w:pPr>
        <w:pStyle w:val="7"/>
        <w:numPr>
          <w:ilvl w:val="0"/>
          <w:numId w:val="1"/>
        </w:numPr>
        <w:tabs>
          <w:tab w:val="left" w:pos="400"/>
        </w:tabs>
        <w:spacing w:before="272" w:after="0" w:line="240" w:lineRule="auto"/>
        <w:ind w:left="400" w:right="0" w:hanging="240"/>
        <w:jc w:val="left"/>
        <w:rPr>
          <w:sz w:val="24"/>
        </w:rPr>
      </w:pPr>
      <w:r>
        <w:rPr>
          <w:sz w:val="24"/>
        </w:rPr>
        <w:t>Родительское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«Школа,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школьников»</w:t>
      </w:r>
      <w:r>
        <w:rPr>
          <w:spacing w:val="-11"/>
          <w:sz w:val="24"/>
        </w:rPr>
        <w:t xml:space="preserve"> </w:t>
      </w:r>
      <w:r>
        <w:rPr>
          <w:sz w:val="24"/>
        </w:rPr>
        <w:t>(«круглый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стол»)</w:t>
      </w:r>
    </w:p>
    <w:p w14:paraId="041FACF7">
      <w:pPr>
        <w:pStyle w:val="5"/>
        <w:ind w:left="0"/>
      </w:pPr>
    </w:p>
    <w:p w14:paraId="53041CFE">
      <w:pPr>
        <w:pStyle w:val="7"/>
        <w:numPr>
          <w:ilvl w:val="0"/>
          <w:numId w:val="1"/>
        </w:numPr>
        <w:tabs>
          <w:tab w:val="left" w:pos="340"/>
        </w:tabs>
        <w:spacing w:before="0" w:after="0" w:line="240" w:lineRule="auto"/>
        <w:ind w:left="100" w:right="370" w:firstLine="0"/>
        <w:jc w:val="left"/>
        <w:rPr>
          <w:sz w:val="24"/>
        </w:rPr>
      </w:pPr>
      <w:r>
        <w:rPr>
          <w:sz w:val="24"/>
        </w:rPr>
        <w:t>Родительское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1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12"/>
          <w:sz w:val="24"/>
        </w:rPr>
        <w:t xml:space="preserve"> </w:t>
      </w:r>
      <w:r>
        <w:rPr>
          <w:sz w:val="24"/>
        </w:rPr>
        <w:t>(Диспут</w:t>
      </w:r>
      <w:r>
        <w:rPr>
          <w:spacing w:val="-2"/>
          <w:sz w:val="24"/>
        </w:rPr>
        <w:t xml:space="preserve"> </w:t>
      </w:r>
      <w:r>
        <w:rPr>
          <w:sz w:val="24"/>
        </w:rPr>
        <w:t>с элементами тренинга)</w:t>
      </w:r>
    </w:p>
    <w:p w14:paraId="0954AE4B">
      <w:pPr>
        <w:pStyle w:val="5"/>
        <w:ind w:left="0"/>
      </w:pPr>
    </w:p>
    <w:p w14:paraId="69CF77D0">
      <w:pPr>
        <w:pStyle w:val="7"/>
        <w:numPr>
          <w:ilvl w:val="0"/>
          <w:numId w:val="1"/>
        </w:numPr>
        <w:tabs>
          <w:tab w:val="left" w:pos="340"/>
        </w:tabs>
        <w:spacing w:before="0" w:after="0" w:line="240" w:lineRule="auto"/>
        <w:ind w:left="340" w:right="0" w:hanging="240"/>
        <w:jc w:val="left"/>
        <w:rPr>
          <w:sz w:val="24"/>
        </w:rPr>
      </w:pPr>
      <w:r>
        <w:rPr>
          <w:sz w:val="24"/>
        </w:rPr>
        <w:t>Родительское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1"/>
          <w:sz w:val="24"/>
        </w:rPr>
        <w:t xml:space="preserve"> </w:t>
      </w:r>
      <w:r>
        <w:rPr>
          <w:sz w:val="24"/>
        </w:rPr>
        <w:t>«Возраст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любви»</w:t>
      </w:r>
      <w:r>
        <w:rPr>
          <w:spacing w:val="-11"/>
          <w:sz w:val="24"/>
        </w:rPr>
        <w:t xml:space="preserve"> </w:t>
      </w:r>
      <w:r>
        <w:rPr>
          <w:sz w:val="24"/>
        </w:rPr>
        <w:t>(семинар-</w:t>
      </w:r>
      <w:r>
        <w:rPr>
          <w:spacing w:val="-2"/>
          <w:sz w:val="24"/>
        </w:rPr>
        <w:t>тренинг)</w:t>
      </w:r>
    </w:p>
    <w:p w14:paraId="1F6F5579">
      <w:pPr>
        <w:pStyle w:val="5"/>
        <w:ind w:left="0"/>
      </w:pPr>
    </w:p>
    <w:p w14:paraId="7105E957">
      <w:pPr>
        <w:pStyle w:val="5"/>
        <w:tabs>
          <w:tab w:val="left" w:pos="1516"/>
        </w:tabs>
        <w:spacing w:before="1"/>
      </w:pPr>
      <w:r>
        <w:rPr>
          <w:b/>
          <w:spacing w:val="-2"/>
        </w:rPr>
        <w:t>Введение</w:t>
      </w:r>
      <w:r>
        <w:rPr>
          <w:b/>
        </w:rPr>
        <w:tab/>
      </w:r>
      <w:r>
        <w:t>За</w:t>
      </w:r>
      <w:r>
        <w:rPr>
          <w:spacing w:val="-4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самоубийство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миру</w:t>
      </w:r>
      <w:r>
        <w:rPr>
          <w:spacing w:val="-10"/>
        </w:rPr>
        <w:t xml:space="preserve"> </w:t>
      </w:r>
      <w:r>
        <w:t>возросло в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раз.</w:t>
      </w:r>
      <w:r>
        <w:rPr>
          <w:spacing w:val="-2"/>
        </w:rPr>
        <w:t xml:space="preserve"> </w:t>
      </w:r>
    </w:p>
    <w:p w14:paraId="0695A392">
      <w:pPr>
        <w:pStyle w:val="5"/>
        <w:ind w:right="670"/>
      </w:pPr>
      <w:r>
        <w:t>Критический период: осень (октябрь, ноябрь), весна (апрель, май) Проблема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суицида</w:t>
      </w:r>
      <w:r>
        <w:rPr>
          <w:spacing w:val="-5"/>
        </w:rPr>
        <w:t xml:space="preserve"> </w:t>
      </w:r>
      <w:r>
        <w:t>выявляет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проблем.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и проблема сохранения и укрепления психического здоровья старшеклассников, конфликты с взрослеющими детьми, подростковая влюбленность,</w:t>
      </w:r>
      <w:r>
        <w:rPr>
          <w:rFonts w:hint="default"/>
          <w:lang w:val="ru-RU"/>
        </w:rPr>
        <w:t xml:space="preserve"> «</w:t>
      </w:r>
      <w:r>
        <w:t>кризис» семьи. Поэтому, затрагивая проблему детского суицида на родительском собрании, невозможно информировать, просветить,</w:t>
      </w:r>
      <w:r>
        <w:rPr>
          <w:spacing w:val="-4"/>
        </w:rPr>
        <w:t xml:space="preserve"> </w:t>
      </w:r>
      <w:r>
        <w:t>обучить,</w:t>
      </w:r>
      <w:r>
        <w:rPr>
          <w:spacing w:val="-4"/>
        </w:rPr>
        <w:t xml:space="preserve"> </w:t>
      </w:r>
      <w:r>
        <w:t>проконсультировать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собрания.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был разработан цикл нетрадиционных родительских собраний, тематика которых разная, но все они направлены на проблему предупреждения суицида подростков.</w:t>
      </w:r>
    </w:p>
    <w:p w14:paraId="59D0AE15">
      <w:pPr>
        <w:pStyle w:val="5"/>
      </w:pPr>
      <w:r>
        <w:t>Изменить</w:t>
      </w:r>
      <w:r>
        <w:rPr>
          <w:spacing w:val="-6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пассивности</w:t>
      </w:r>
      <w:r>
        <w:rPr>
          <w:spacing w:val="-3"/>
        </w:rPr>
        <w:t xml:space="preserve"> </w:t>
      </w:r>
      <w:r>
        <w:t>родителей,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низкой</w:t>
      </w:r>
      <w:r>
        <w:rPr>
          <w:spacing w:val="-6"/>
        </w:rPr>
        <w:t xml:space="preserve"> </w:t>
      </w:r>
      <w:r>
        <w:t>заинтересованности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равнодушного</w:t>
      </w:r>
    </w:p>
    <w:p w14:paraId="07367A14">
      <w:pPr>
        <w:pStyle w:val="5"/>
        <w:ind w:right="670"/>
      </w:pPr>
      <w:r>
        <w:t>«отбывания» сможет разнообразие форм проведения родительских собраний, обязательное включение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приглашение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профилей.</w:t>
      </w:r>
      <w:r>
        <w:rPr>
          <w:spacing w:val="-5"/>
        </w:rPr>
        <w:t xml:space="preserve"> </w:t>
      </w:r>
      <w:r>
        <w:t>Применяются диагностические методики по выявлению различных признаков и их оценке, памятки и</w:t>
      </w:r>
    </w:p>
    <w:p w14:paraId="154BB8D4">
      <w:pPr>
        <w:pStyle w:val="5"/>
      </w:pPr>
      <w:r>
        <w:t>рекомендации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родителей.</w:t>
      </w:r>
    </w:p>
    <w:p w14:paraId="51FF045D">
      <w:pPr>
        <w:pStyle w:val="5"/>
        <w:spacing w:before="5"/>
        <w:ind w:left="0"/>
      </w:pPr>
    </w:p>
    <w:p w14:paraId="695C9D25">
      <w:pPr>
        <w:spacing w:before="0"/>
        <w:ind w:left="100" w:right="336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цикла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родительских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собраний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«Как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прекрасен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этот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мир…»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предупреждение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случаев суицида подростков.</w:t>
      </w:r>
    </w:p>
    <w:p w14:paraId="6DA81E07">
      <w:pPr>
        <w:pStyle w:val="5"/>
        <w:tabs>
          <w:tab w:val="left" w:pos="1342"/>
        </w:tabs>
        <w:spacing w:before="271"/>
        <w:ind w:right="646"/>
      </w:pPr>
      <w:r>
        <w:rPr>
          <w:b/>
          <w:spacing w:val="-2"/>
        </w:rPr>
        <w:t>Задача:</w:t>
      </w:r>
      <w:r>
        <w:rPr>
          <w:b/>
        </w:rPr>
        <w:tab/>
      </w:r>
      <w:r>
        <w:rPr>
          <w:b/>
        </w:rPr>
        <w:t>1.</w:t>
      </w:r>
      <w:r>
        <w:t>«Погружение»</w:t>
      </w:r>
      <w:r>
        <w:rPr>
          <w:spacing w:val="-6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проблему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деятельностная</w:t>
      </w:r>
      <w:r>
        <w:rPr>
          <w:spacing w:val="-3"/>
        </w:rPr>
        <w:t xml:space="preserve"> </w:t>
      </w:r>
      <w:r>
        <w:t>включенность</w:t>
      </w:r>
      <w:r>
        <w:rPr>
          <w:spacing w:val="-3"/>
        </w:rPr>
        <w:t xml:space="preserve"> </w:t>
      </w:r>
      <w:r>
        <w:t>в ситуации разрешения типичных трудностей в воспитании подростков.</w:t>
      </w:r>
    </w:p>
    <w:p w14:paraId="7DCFA103">
      <w:pPr>
        <w:pStyle w:val="7"/>
        <w:numPr>
          <w:ilvl w:val="1"/>
          <w:numId w:val="1"/>
        </w:numPr>
        <w:tabs>
          <w:tab w:val="left" w:pos="1600"/>
        </w:tabs>
        <w:spacing w:before="1" w:after="0" w:line="240" w:lineRule="auto"/>
        <w:ind w:left="1600" w:right="0" w:hanging="240"/>
        <w:jc w:val="left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поведения.</w:t>
      </w:r>
    </w:p>
    <w:p w14:paraId="48F50E3A">
      <w:pPr>
        <w:pStyle w:val="7"/>
        <w:numPr>
          <w:ilvl w:val="1"/>
          <w:numId w:val="1"/>
        </w:numPr>
        <w:tabs>
          <w:tab w:val="left" w:pos="1600"/>
        </w:tabs>
        <w:spacing w:before="0" w:after="0" w:line="240" w:lineRule="auto"/>
        <w:ind w:left="1600" w:right="0" w:hanging="240"/>
        <w:jc w:val="left"/>
        <w:rPr>
          <w:sz w:val="24"/>
        </w:rPr>
      </w:pPr>
      <w:r>
        <w:rPr>
          <w:sz w:val="24"/>
        </w:rPr>
        <w:t>.Информационная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предупреждении</w:t>
      </w:r>
    </w:p>
    <w:p w14:paraId="5BED8DE1">
      <w:pPr>
        <w:pStyle w:val="5"/>
      </w:pPr>
      <w:r>
        <w:t>ожидаемых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предсказуемых</w:t>
      </w:r>
      <w:r>
        <w:rPr>
          <w:spacing w:val="-4"/>
        </w:rPr>
        <w:t xml:space="preserve"> </w:t>
      </w:r>
      <w:r>
        <w:t>трудностей</w:t>
      </w:r>
      <w:r>
        <w:rPr>
          <w:spacing w:val="-5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кризисами</w:t>
      </w:r>
      <w:r>
        <w:rPr>
          <w:spacing w:val="-5"/>
        </w:rPr>
        <w:t xml:space="preserve"> </w:t>
      </w:r>
      <w:r>
        <w:t>взросления детей, опасностью приобщения к вредным привычкам, здоровьем детей.</w:t>
      </w:r>
    </w:p>
    <w:p w14:paraId="1BF83734">
      <w:pPr>
        <w:pStyle w:val="5"/>
        <w:spacing w:before="276"/>
        <w:ind w:right="336"/>
      </w:pPr>
      <w:r>
        <w:t>Все собрания проводятся не бoлее 1-1,5 часа 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логического</w:t>
      </w:r>
      <w:r>
        <w:rPr>
          <w:spacing w:val="-5"/>
        </w:rPr>
        <w:t xml:space="preserve"> </w:t>
      </w:r>
      <w:r>
        <w:t>итога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служит вручение родителям рекомендаций, советы, памятки, алгоритмы действий, которые они обычно с</w:t>
      </w:r>
      <w:r>
        <w:rPr>
          <w:rFonts w:hint="default"/>
          <w:lang w:val="ru-RU"/>
        </w:rPr>
        <w:t xml:space="preserve"> </w:t>
      </w:r>
      <w:r>
        <w:t>благодарностью</w:t>
      </w:r>
      <w:r>
        <w:rPr>
          <w:spacing w:val="-5"/>
        </w:rPr>
        <w:t xml:space="preserve"> </w:t>
      </w:r>
      <w:r>
        <w:t>принимают.</w:t>
      </w:r>
      <w:r>
        <w:rPr>
          <w:spacing w:val="-5"/>
        </w:rPr>
        <w:t xml:space="preserve"> </w:t>
      </w:r>
      <w:r>
        <w:t>Обсуждается</w:t>
      </w:r>
      <w:r>
        <w:rPr>
          <w:spacing w:val="-4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следующая,</w:t>
      </w:r>
      <w:r>
        <w:rPr>
          <w:spacing w:val="-2"/>
        </w:rPr>
        <w:t xml:space="preserve"> </w:t>
      </w:r>
      <w:r>
        <w:t>удобная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участников,</w:t>
      </w:r>
      <w:r>
        <w:rPr>
          <w:spacing w:val="-5"/>
        </w:rPr>
        <w:t xml:space="preserve"> </w:t>
      </w:r>
      <w:r>
        <w:t xml:space="preserve">дата </w:t>
      </w:r>
      <w:r>
        <w:rPr>
          <w:spacing w:val="-2"/>
        </w:rPr>
        <w:t>встречи.</w:t>
      </w:r>
    </w:p>
    <w:p w14:paraId="1BB8EFC3">
      <w:pPr>
        <w:spacing w:before="0"/>
        <w:ind w:left="100" w:right="0" w:firstLine="0"/>
        <w:jc w:val="left"/>
        <w:rPr>
          <w:i/>
          <w:spacing w:val="-2"/>
          <w:sz w:val="24"/>
        </w:rPr>
      </w:pPr>
    </w:p>
    <w:p w14:paraId="4F4DEECF"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Приложение</w:t>
      </w:r>
    </w:p>
    <w:p w14:paraId="7461A361">
      <w:pPr>
        <w:pStyle w:val="7"/>
        <w:numPr>
          <w:ilvl w:val="2"/>
          <w:numId w:val="1"/>
        </w:numPr>
        <w:tabs>
          <w:tab w:val="left" w:pos="3221"/>
        </w:tabs>
        <w:spacing w:before="0" w:after="0" w:line="274" w:lineRule="exact"/>
        <w:ind w:left="3221" w:right="0" w:hanging="240"/>
        <w:jc w:val="left"/>
        <w:rPr>
          <w:sz w:val="24"/>
        </w:rPr>
      </w:pPr>
      <w:r>
        <w:rPr>
          <w:sz w:val="24"/>
        </w:rPr>
        <w:t>Памятка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конфликтов</w:t>
      </w:r>
    </w:p>
    <w:p w14:paraId="415372C4">
      <w:pPr>
        <w:pStyle w:val="5"/>
        <w:spacing w:before="276"/>
      </w:pPr>
      <w:r>
        <w:t>Уважаемые</w:t>
      </w:r>
      <w:r>
        <w:rPr>
          <w:spacing w:val="-6"/>
        </w:rPr>
        <w:t xml:space="preserve"> </w:t>
      </w:r>
      <w:r>
        <w:t>родители!</w:t>
      </w:r>
      <w:r>
        <w:rPr>
          <w:spacing w:val="-4"/>
        </w:rPr>
        <w:t xml:space="preserve"> </w:t>
      </w:r>
      <w:r>
        <w:t>Попытайтесь,</w:t>
      </w:r>
      <w:r>
        <w:rPr>
          <w:spacing w:val="-4"/>
        </w:rPr>
        <w:t xml:space="preserve"> </w:t>
      </w:r>
      <w:r>
        <w:t>осмыслить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вам,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легче</w:t>
      </w:r>
      <w:r>
        <w:rPr>
          <w:spacing w:val="-5"/>
        </w:rPr>
        <w:t xml:space="preserve"> </w:t>
      </w:r>
      <w:r>
        <w:t>адекватно вести себя в конфликте.</w:t>
      </w:r>
    </w:p>
    <w:p w14:paraId="305C60C2">
      <w:pPr>
        <w:pStyle w:val="5"/>
      </w:pPr>
      <w:r>
        <w:t>Хочу</w:t>
      </w:r>
      <w:r>
        <w:rPr>
          <w:spacing w:val="-9"/>
        </w:rPr>
        <w:t xml:space="preserve"> </w:t>
      </w:r>
      <w:r>
        <w:t>ли я</w:t>
      </w:r>
      <w:r>
        <w:rPr>
          <w:spacing w:val="-2"/>
        </w:rPr>
        <w:t xml:space="preserve"> </w:t>
      </w:r>
      <w:r>
        <w:t>благоприятного</w:t>
      </w:r>
      <w:r>
        <w:rPr>
          <w:spacing w:val="-1"/>
        </w:rPr>
        <w:t xml:space="preserve"> </w:t>
      </w:r>
      <w:r>
        <w:t>исхода</w:t>
      </w:r>
      <w:r>
        <w:rPr>
          <w:spacing w:val="-3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нас</w:t>
      </w:r>
      <w:r>
        <w:rPr>
          <w:spacing w:val="-2"/>
        </w:rPr>
        <w:t xml:space="preserve"> обоих?</w:t>
      </w:r>
    </w:p>
    <w:p w14:paraId="38E97BB3">
      <w:pPr>
        <w:spacing w:after="0"/>
        <w:sectPr>
          <w:type w:val="continuous"/>
          <w:pgSz w:w="11910" w:h="16840"/>
          <w:pgMar w:top="80" w:right="460" w:bottom="280" w:left="800" w:header="720" w:footer="720" w:gutter="0"/>
          <w:cols w:space="720" w:num="1"/>
        </w:sectPr>
      </w:pPr>
    </w:p>
    <w:p w14:paraId="3CBB6AA4">
      <w:pPr>
        <w:pStyle w:val="5"/>
        <w:spacing w:before="73"/>
        <w:ind w:right="194"/>
      </w:pPr>
      <w:r>
        <w:t>Вместо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думать, «как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могло</w:t>
      </w:r>
      <w:r>
        <w:rPr>
          <w:spacing w:val="-3"/>
        </w:rPr>
        <w:t xml:space="preserve"> </w:t>
      </w:r>
      <w:r>
        <w:t>быть»,</w:t>
      </w:r>
      <w:r>
        <w:rPr>
          <w:spacing w:val="-3"/>
        </w:rPr>
        <w:t xml:space="preserve"> </w:t>
      </w:r>
      <w:r>
        <w:t>вижу</w:t>
      </w:r>
      <w:r>
        <w:rPr>
          <w:spacing w:val="-8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 «что</w:t>
      </w:r>
      <w:r>
        <w:rPr>
          <w:spacing w:val="-3"/>
        </w:rPr>
        <w:t xml:space="preserve"> </w:t>
      </w:r>
      <w:r>
        <w:t>есть»? Как бы я чувствовал себя на его (ее) месте?</w:t>
      </w:r>
    </w:p>
    <w:p w14:paraId="58066804">
      <w:pPr>
        <w:pStyle w:val="5"/>
      </w:pPr>
      <w:r>
        <w:t>Что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(она)</w:t>
      </w:r>
      <w:r>
        <w:rPr>
          <w:spacing w:val="-3"/>
        </w:rPr>
        <w:t xml:space="preserve"> </w:t>
      </w:r>
      <w:r>
        <w:t xml:space="preserve">пытается </w:t>
      </w:r>
      <w:r>
        <w:rPr>
          <w:spacing w:val="-2"/>
        </w:rPr>
        <w:t>сказать?</w:t>
      </w:r>
    </w:p>
    <w:p w14:paraId="399CBED4">
      <w:pPr>
        <w:pStyle w:val="5"/>
        <w:ind w:right="6501"/>
      </w:pPr>
      <w:r>
        <w:t>Выслушал</w:t>
      </w:r>
      <w:r>
        <w:rPr>
          <w:spacing w:val="-7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(ее)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следует? Что я хочу изменить?</w:t>
      </w:r>
    </w:p>
    <w:p w14:paraId="010CE8E6">
      <w:pPr>
        <w:pStyle w:val="5"/>
        <w:spacing w:before="1"/>
        <w:ind w:right="5306"/>
      </w:pPr>
      <w:r>
        <w:t>Как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могу</w:t>
      </w:r>
      <w:r>
        <w:rPr>
          <w:spacing w:val="-9"/>
        </w:rPr>
        <w:t xml:space="preserve"> </w:t>
      </w:r>
      <w:r>
        <w:t>сказать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обвинений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нападок? Не злоупотребляю ли я властью?</w:t>
      </w:r>
    </w:p>
    <w:p w14:paraId="49A9A121">
      <w:pPr>
        <w:pStyle w:val="5"/>
      </w:pPr>
      <w:r>
        <w:t>Что</w:t>
      </w:r>
      <w:r>
        <w:rPr>
          <w:spacing w:val="-2"/>
        </w:rPr>
        <w:t xml:space="preserve"> </w:t>
      </w:r>
      <w:r>
        <w:t xml:space="preserve">я </w:t>
      </w:r>
      <w:r>
        <w:rPr>
          <w:spacing w:val="-2"/>
        </w:rPr>
        <w:t>чувствую?</w:t>
      </w:r>
    </w:p>
    <w:p w14:paraId="48BB7690">
      <w:pPr>
        <w:pStyle w:val="5"/>
      </w:pPr>
      <w:r>
        <w:t>Возлагаю</w:t>
      </w:r>
      <w:r>
        <w:rPr>
          <w:spacing w:val="-1"/>
        </w:rPr>
        <w:t xml:space="preserve"> </w:t>
      </w:r>
      <w:r>
        <w:t>ли я на</w:t>
      </w:r>
      <w:r>
        <w:rPr>
          <w:spacing w:val="-2"/>
        </w:rPr>
        <w:t xml:space="preserve"> </w:t>
      </w:r>
      <w:r>
        <w:t>кого-то</w:t>
      </w:r>
      <w:r>
        <w:rPr>
          <w:spacing w:val="-1"/>
        </w:rPr>
        <w:t xml:space="preserve"> </w:t>
      </w:r>
      <w:r>
        <w:t>вину</w:t>
      </w:r>
      <w:r>
        <w:rPr>
          <w:spacing w:val="-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 xml:space="preserve">свои </w:t>
      </w:r>
      <w:r>
        <w:rPr>
          <w:spacing w:val="-2"/>
        </w:rPr>
        <w:t>чувства?</w:t>
      </w:r>
    </w:p>
    <w:p w14:paraId="1EB3F8EB">
      <w:pPr>
        <w:pStyle w:val="5"/>
        <w:ind w:right="3259"/>
      </w:pPr>
      <w:r>
        <w:t>Поможет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делу,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расскажу</w:t>
      </w:r>
      <w:r>
        <w:rPr>
          <w:spacing w:val="-8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(ей)о</w:t>
      </w:r>
      <w:r>
        <w:rPr>
          <w:spacing w:val="-3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чувствую? Что я хочу изменить?</w:t>
      </w:r>
    </w:p>
    <w:p w14:paraId="5731C1B1">
      <w:pPr>
        <w:pStyle w:val="5"/>
      </w:pPr>
      <w:r>
        <w:t>Избавился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наказать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(ее)?</w:t>
      </w:r>
    </w:p>
    <w:p w14:paraId="45B0C215">
      <w:pPr>
        <w:pStyle w:val="5"/>
        <w:ind w:right="336"/>
      </w:pPr>
      <w:r>
        <w:t>Что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сделать,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моими</w:t>
      </w:r>
      <w:r>
        <w:rPr>
          <w:spacing w:val="-3"/>
        </w:rPr>
        <w:t xml:space="preserve"> </w:t>
      </w:r>
      <w:r>
        <w:t>чувствами?(Например,</w:t>
      </w:r>
      <w:r>
        <w:rPr>
          <w:spacing w:val="-3"/>
        </w:rPr>
        <w:t xml:space="preserve"> </w:t>
      </w:r>
      <w:r>
        <w:t>выразить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на бумаге, поговорить с другом, выколоть матрац).</w:t>
      </w:r>
    </w:p>
    <w:p w14:paraId="3726224D">
      <w:pPr>
        <w:pStyle w:val="5"/>
      </w:pPr>
      <w:r>
        <w:t>Хочу</w:t>
      </w:r>
      <w:r>
        <w:rPr>
          <w:spacing w:val="-6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rPr>
          <w:spacing w:val="-2"/>
        </w:rPr>
        <w:t>конфликт?</w:t>
      </w:r>
    </w:p>
    <w:p w14:paraId="2BC54BC6">
      <w:pPr>
        <w:pStyle w:val="5"/>
        <w:ind w:left="0"/>
      </w:pPr>
    </w:p>
    <w:p w14:paraId="10169035">
      <w:pPr>
        <w:pStyle w:val="5"/>
      </w:pPr>
      <w:r>
        <w:t>Классный</w:t>
      </w:r>
      <w:r>
        <w:rPr>
          <w:spacing w:val="-6"/>
        </w:rPr>
        <w:t xml:space="preserve"> </w:t>
      </w:r>
      <w:r>
        <w:t>руководитель:</w:t>
      </w:r>
      <w:r>
        <w:rPr>
          <w:spacing w:val="-4"/>
        </w:rPr>
        <w:t xml:space="preserve"> </w:t>
      </w:r>
      <w:r>
        <w:t>Большое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rPr>
          <w:spacing w:val="-2"/>
        </w:rPr>
        <w:t>имеет</w:t>
      </w:r>
    </w:p>
    <w:p w14:paraId="4B06B72F">
      <w:pPr>
        <w:pStyle w:val="5"/>
      </w:pPr>
      <w:r>
        <w:t>способность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выстроить</w:t>
      </w:r>
      <w:r>
        <w:rPr>
          <w:spacing w:val="-3"/>
        </w:rPr>
        <w:t xml:space="preserve"> </w:t>
      </w:r>
      <w:r>
        <w:t>позитивное</w:t>
      </w:r>
      <w:r>
        <w:rPr>
          <w:spacing w:val="-7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или,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крайней</w:t>
      </w:r>
      <w:r>
        <w:rPr>
          <w:spacing w:val="-4"/>
        </w:rPr>
        <w:t xml:space="preserve"> </w:t>
      </w:r>
      <w:r>
        <w:t>мере,</w:t>
      </w:r>
      <w:r>
        <w:rPr>
          <w:spacing w:val="-4"/>
        </w:rPr>
        <w:t xml:space="preserve"> </w:t>
      </w:r>
      <w:r>
        <w:t>выслушать его внимательно и сочувственно. Интересный пример приведен в книге В.П. Шейнова. молодая</w:t>
      </w:r>
    </w:p>
    <w:p w14:paraId="31DE29FF">
      <w:pPr>
        <w:pStyle w:val="5"/>
        <w:spacing w:before="1"/>
        <w:ind w:right="336"/>
      </w:pPr>
      <w:r>
        <w:t>женщина</w:t>
      </w:r>
      <w:r>
        <w:rPr>
          <w:spacing w:val="-4"/>
        </w:rPr>
        <w:t xml:space="preserve"> </w:t>
      </w:r>
      <w:r>
        <w:t>решила</w:t>
      </w:r>
      <w:r>
        <w:rPr>
          <w:spacing w:val="-4"/>
        </w:rPr>
        <w:t xml:space="preserve"> </w:t>
      </w:r>
      <w:r>
        <w:t>проверить,</w:t>
      </w:r>
      <w:r>
        <w:rPr>
          <w:spacing w:val="-3"/>
        </w:rPr>
        <w:t xml:space="preserve"> </w:t>
      </w:r>
      <w:r>
        <w:t>действительно</w:t>
      </w:r>
      <w:r>
        <w:rPr>
          <w:spacing w:val="-3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крайне</w:t>
      </w:r>
      <w:r>
        <w:rPr>
          <w:spacing w:val="-4"/>
        </w:rPr>
        <w:t xml:space="preserve"> </w:t>
      </w:r>
      <w:r>
        <w:t>плохо</w:t>
      </w:r>
      <w:r>
        <w:rPr>
          <w:spacing w:val="-3"/>
        </w:rPr>
        <w:t xml:space="preserve"> </w:t>
      </w:r>
      <w:r>
        <w:t>слушают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друга.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 коктейля она сказала собеседнику бодрым светским голосом: «Между прочим, уходя из дома, я пристрелила своего мужа» — «О, как тебе повезло дорогая!» — последовал ответ.</w:t>
      </w:r>
    </w:p>
    <w:p w14:paraId="5F1AA534">
      <w:pPr>
        <w:pStyle w:val="5"/>
        <w:ind w:right="194" w:firstLine="840"/>
      </w:pPr>
      <w:r>
        <w:t>Слушать и слышать — это далеко не одно и то же. К тому</w:t>
      </w:r>
      <w:r>
        <w:rPr>
          <w:spacing w:val="-1"/>
        </w:rPr>
        <w:t xml:space="preserve"> </w:t>
      </w:r>
      <w:r>
        <w:t>же, процесс слушания требует значительных психических энергозатрат. Для восприятия звучания и смысла слова человеку нужно не более секунды. Если слово неизвестное — 3-5 секунд. Для полного понимания вопроса — не менее</w:t>
      </w:r>
      <w:r>
        <w:rPr>
          <w:spacing w:val="-4"/>
        </w:rPr>
        <w:t xml:space="preserve"> </w:t>
      </w:r>
      <w:r>
        <w:t>14-15</w:t>
      </w:r>
      <w:r>
        <w:rPr>
          <w:spacing w:val="-1"/>
        </w:rPr>
        <w:t xml:space="preserve"> </w:t>
      </w:r>
      <w:r>
        <w:t>секунд.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некотором</w:t>
      </w:r>
      <w:r>
        <w:rPr>
          <w:spacing w:val="-4"/>
        </w:rPr>
        <w:t xml:space="preserve"> </w:t>
      </w:r>
      <w:r>
        <w:t>навыке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схватывает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скоростью</w:t>
      </w:r>
      <w:r>
        <w:rPr>
          <w:spacing w:val="-3"/>
        </w:rPr>
        <w:t xml:space="preserve"> </w:t>
      </w:r>
      <w:r>
        <w:t>60-70</w:t>
      </w:r>
      <w:r>
        <w:rPr>
          <w:spacing w:val="-3"/>
        </w:rPr>
        <w:t xml:space="preserve"> </w:t>
      </w:r>
      <w:r>
        <w:t>слов в минуту. Ознакомьтесь с приемами эффективного слушания при общении с ребенком (раздает памятки родителям).</w:t>
      </w:r>
    </w:p>
    <w:p w14:paraId="32E86452">
      <w:pPr>
        <w:pStyle w:val="5"/>
        <w:ind w:left="0"/>
      </w:pPr>
    </w:p>
    <w:p w14:paraId="1D85E49B">
      <w:pPr>
        <w:pStyle w:val="7"/>
        <w:numPr>
          <w:ilvl w:val="2"/>
          <w:numId w:val="1"/>
        </w:numPr>
        <w:tabs>
          <w:tab w:val="left" w:pos="340"/>
        </w:tabs>
        <w:spacing w:before="0" w:after="0" w:line="240" w:lineRule="auto"/>
        <w:ind w:left="100" w:right="1074" w:firstLine="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по проблеме</w:t>
      </w:r>
      <w:r>
        <w:rPr>
          <w:spacing w:val="-6"/>
          <w:sz w:val="24"/>
        </w:rPr>
        <w:t xml:space="preserve"> </w:t>
      </w:r>
      <w:r>
        <w:rPr>
          <w:sz w:val="24"/>
        </w:rPr>
        <w:t>сексуальности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(практическое руководство для родителей)</w:t>
      </w:r>
    </w:p>
    <w:p w14:paraId="1E96F45F">
      <w:pPr>
        <w:pStyle w:val="5"/>
        <w:ind w:left="0"/>
      </w:pPr>
    </w:p>
    <w:p w14:paraId="26FC5E54">
      <w:pPr>
        <w:pStyle w:val="5"/>
        <w:ind w:right="670" w:firstLine="720"/>
      </w:pPr>
      <w:r>
        <w:t>Правило первое. Если разговор заходит о сексуальных отношениях, слушайте ребенка внимательно,</w:t>
      </w:r>
      <w:r>
        <w:rPr>
          <w:spacing w:val="-4"/>
        </w:rPr>
        <w:t xml:space="preserve"> </w:t>
      </w:r>
      <w:r>
        <w:t>отключитесь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дел.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возник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неподходящий</w:t>
      </w:r>
      <w:r>
        <w:rPr>
          <w:spacing w:val="-4"/>
        </w:rPr>
        <w:t xml:space="preserve"> </w:t>
      </w:r>
      <w:r>
        <w:t>момент</w:t>
      </w:r>
      <w:r>
        <w:rPr>
          <w:spacing w:val="-6"/>
        </w:rPr>
        <w:t xml:space="preserve"> </w:t>
      </w:r>
      <w:r>
        <w:t>, перенесите его, но так, чтобы не казалось, что вы уходите от темы. Важно показать свою</w:t>
      </w:r>
    </w:p>
    <w:p w14:paraId="15F0C21A">
      <w:pPr>
        <w:pStyle w:val="5"/>
        <w:ind w:right="336"/>
      </w:pPr>
      <w:r>
        <w:t>заинтересованность</w:t>
      </w:r>
      <w:r>
        <w:rPr>
          <w:spacing w:val="-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отложите</w:t>
      </w:r>
      <w:r>
        <w:rPr>
          <w:spacing w:val="-4"/>
        </w:rPr>
        <w:t xml:space="preserve"> </w:t>
      </w:r>
      <w:r>
        <w:t>газету,</w:t>
      </w:r>
      <w:r>
        <w:rPr>
          <w:spacing w:val="-2"/>
        </w:rPr>
        <w:t xml:space="preserve"> </w:t>
      </w:r>
      <w:r>
        <w:t>выключите</w:t>
      </w:r>
      <w:r>
        <w:rPr>
          <w:spacing w:val="-4"/>
        </w:rPr>
        <w:t xml:space="preserve"> </w:t>
      </w:r>
      <w:r>
        <w:t>телевизор,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зевайте,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смотрите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часы.</w:t>
      </w:r>
      <w:r>
        <w:rPr>
          <w:spacing w:val="-4"/>
        </w:rPr>
        <w:t xml:space="preserve"> </w:t>
      </w:r>
      <w:r>
        <w:t>Не надо торопить ребенка, «выжимать» из него больше, чем он хочет сказать.</w:t>
      </w:r>
    </w:p>
    <w:p w14:paraId="182EB066">
      <w:pPr>
        <w:pStyle w:val="5"/>
        <w:spacing w:before="1"/>
        <w:ind w:firstLine="780"/>
      </w:pPr>
      <w:r>
        <w:t>Правило</w:t>
      </w:r>
      <w:r>
        <w:rPr>
          <w:spacing w:val="-3"/>
        </w:rPr>
        <w:t xml:space="preserve"> </w:t>
      </w:r>
      <w:r>
        <w:t>второе.</w:t>
      </w:r>
      <w:r>
        <w:rPr>
          <w:spacing w:val="-3"/>
        </w:rPr>
        <w:t xml:space="preserve"> </w:t>
      </w:r>
      <w:r>
        <w:t>Дайте</w:t>
      </w:r>
      <w:r>
        <w:rPr>
          <w:spacing w:val="-3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ребенку,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слушаете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внимательно,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что- то уточняя, переспрашивая, показывая, что вы не потеряли нить разговора, Такого рода «обратная связь» поощряет на продолжение разговора.</w:t>
      </w:r>
    </w:p>
    <w:p w14:paraId="7340E5AF">
      <w:pPr>
        <w:pStyle w:val="5"/>
        <w:ind w:firstLine="840"/>
      </w:pPr>
      <w:r>
        <w:t>Правило</w:t>
      </w:r>
      <w:r>
        <w:rPr>
          <w:spacing w:val="-4"/>
        </w:rPr>
        <w:t xml:space="preserve"> </w:t>
      </w:r>
      <w:r>
        <w:t>третье.</w:t>
      </w:r>
      <w:r>
        <w:rPr>
          <w:spacing w:val="-4"/>
        </w:rPr>
        <w:t xml:space="preserve"> </w:t>
      </w:r>
      <w:r>
        <w:t>Обсуждая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сексуальности,</w:t>
      </w:r>
      <w:r>
        <w:rPr>
          <w:spacing w:val="-5"/>
        </w:rPr>
        <w:t xml:space="preserve"> </w:t>
      </w:r>
      <w:r>
        <w:t>избегайте</w:t>
      </w:r>
      <w:r>
        <w:rPr>
          <w:spacing w:val="-4"/>
        </w:rPr>
        <w:t xml:space="preserve"> </w:t>
      </w:r>
      <w:r>
        <w:t>упреков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насмешек, используйте позитивные методы коммуникации, основанные на поощрении «обратной связи».</w:t>
      </w:r>
    </w:p>
    <w:p w14:paraId="0A5579C2">
      <w:pPr>
        <w:pStyle w:val="5"/>
      </w:pPr>
      <w:r>
        <w:t>Негативные методы общения могут закрепить в сознании подростка настороженное отношение к проблеме</w:t>
      </w:r>
      <w:r>
        <w:rPr>
          <w:spacing w:val="-4"/>
        </w:rPr>
        <w:t xml:space="preserve"> </w:t>
      </w:r>
      <w:r>
        <w:t>пола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самым</w:t>
      </w:r>
      <w:r>
        <w:rPr>
          <w:spacing w:val="-5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сознании</w:t>
      </w:r>
      <w:r>
        <w:rPr>
          <w:spacing w:val="-5"/>
        </w:rPr>
        <w:t xml:space="preserve"> </w:t>
      </w:r>
      <w:r>
        <w:t>подростка</w:t>
      </w:r>
      <w:r>
        <w:rPr>
          <w:spacing w:val="-4"/>
        </w:rPr>
        <w:t xml:space="preserve"> </w:t>
      </w:r>
      <w:r>
        <w:t>настороженное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проблеме пола и тем самым повредить развитию его нормальной сексуальности. Не ждите, что подросток</w:t>
      </w:r>
    </w:p>
    <w:p w14:paraId="38F6F838">
      <w:pPr>
        <w:pStyle w:val="5"/>
        <w:ind w:right="336"/>
      </w:pPr>
      <w:r>
        <w:t>раскроет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карты.</w:t>
      </w:r>
      <w:r>
        <w:rPr>
          <w:spacing w:val="-3"/>
        </w:rPr>
        <w:t xml:space="preserve"> </w:t>
      </w:r>
      <w:r>
        <w:t>Не удивляйтесь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расстраивайтесь,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поспешит</w:t>
      </w:r>
      <w:r>
        <w:rPr>
          <w:spacing w:val="-1"/>
        </w:rPr>
        <w:t xml:space="preserve"> </w:t>
      </w:r>
      <w:r>
        <w:t>уйти,</w:t>
      </w:r>
      <w:r>
        <w:rPr>
          <w:spacing w:val="-3"/>
        </w:rPr>
        <w:t xml:space="preserve"> </w:t>
      </w:r>
      <w:r>
        <w:t>как только вы начнете разговор «про это». Хорошо уже, что он увидел вашу готовность к разговору, возможно, он сам позднее вернется к нему.</w:t>
      </w:r>
    </w:p>
    <w:p w14:paraId="1EEB426D">
      <w:pPr>
        <w:pStyle w:val="5"/>
        <w:ind w:left="760"/>
      </w:pPr>
      <w:r>
        <w:t>Не</w:t>
      </w:r>
      <w:r>
        <w:rPr>
          <w:spacing w:val="-7"/>
        </w:rPr>
        <w:t xml:space="preserve"> </w:t>
      </w:r>
      <w:r>
        <w:t>начинайте</w:t>
      </w:r>
      <w:r>
        <w:rPr>
          <w:spacing w:val="-2"/>
        </w:rPr>
        <w:t xml:space="preserve"> </w:t>
      </w:r>
      <w:r>
        <w:t>с «от</w:t>
      </w:r>
      <w:r>
        <w:rPr>
          <w:spacing w:val="-2"/>
        </w:rPr>
        <w:t xml:space="preserve"> </w:t>
      </w:r>
      <w:r>
        <w:t>Адама». Если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собираетесь</w:t>
      </w:r>
      <w:r>
        <w:rPr>
          <w:spacing w:val="-2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избежать</w:t>
      </w:r>
    </w:p>
    <w:p w14:paraId="09F4F064">
      <w:pPr>
        <w:pStyle w:val="5"/>
      </w:pPr>
      <w:r>
        <w:t>беременности,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сразу</w:t>
      </w:r>
      <w:r>
        <w:rPr>
          <w:spacing w:val="-5"/>
        </w:rPr>
        <w:t xml:space="preserve"> </w:t>
      </w:r>
      <w:r>
        <w:t>говорите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контрацептивных</w:t>
      </w:r>
      <w:r>
        <w:rPr>
          <w:spacing w:val="-1"/>
        </w:rPr>
        <w:t xml:space="preserve"> </w:t>
      </w:r>
      <w:r>
        <w:t>средствах,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птичках и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пчелках —</w:t>
      </w:r>
      <w:r>
        <w:rPr>
          <w:spacing w:val="-5"/>
        </w:rPr>
        <w:t xml:space="preserve"> </w:t>
      </w:r>
      <w:r>
        <w:t>иначе когда вы дойдете до презервативов, его уже не будет в комнате.</w:t>
      </w:r>
    </w:p>
    <w:p w14:paraId="4746ADD4">
      <w:pPr>
        <w:pStyle w:val="5"/>
        <w:spacing w:line="275" w:lineRule="exact"/>
        <w:ind w:left="1360"/>
      </w:pPr>
      <w:r>
        <w:t>Правило</w:t>
      </w:r>
      <w:r>
        <w:rPr>
          <w:spacing w:val="-4"/>
        </w:rPr>
        <w:t xml:space="preserve"> </w:t>
      </w:r>
      <w:r>
        <w:t>четвертое.</w:t>
      </w:r>
      <w:r>
        <w:rPr>
          <w:spacing w:val="-3"/>
        </w:rPr>
        <w:t xml:space="preserve"> </w:t>
      </w:r>
      <w:r>
        <w:t>Стройте</w:t>
      </w:r>
      <w:r>
        <w:rPr>
          <w:spacing w:val="-2"/>
        </w:rPr>
        <w:t xml:space="preserve"> </w:t>
      </w:r>
      <w:r>
        <w:t>фразы</w:t>
      </w:r>
      <w:r>
        <w:rPr>
          <w:spacing w:val="-4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начинались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«я»</w:t>
      </w:r>
      <w:r>
        <w:rPr>
          <w:spacing w:val="-7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rPr>
          <w:spacing w:val="-2"/>
        </w:rPr>
        <w:t>«мне».</w:t>
      </w:r>
    </w:p>
    <w:p w14:paraId="739E0237">
      <w:pPr>
        <w:pStyle w:val="5"/>
        <w:ind w:right="670"/>
      </w:pPr>
      <w:r>
        <w:t>Высказывания,</w:t>
      </w:r>
      <w:r>
        <w:rPr>
          <w:spacing w:val="-5"/>
        </w:rPr>
        <w:t xml:space="preserve"> </w:t>
      </w:r>
      <w:r>
        <w:t>начинающееся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«ты»,</w:t>
      </w:r>
      <w:r>
        <w:rPr>
          <w:spacing w:val="-1"/>
        </w:rPr>
        <w:t xml:space="preserve"> </w:t>
      </w:r>
      <w:r>
        <w:t>носят</w:t>
      </w:r>
      <w:r>
        <w:rPr>
          <w:spacing w:val="-5"/>
        </w:rPr>
        <w:t xml:space="preserve"> </w:t>
      </w:r>
      <w:r>
        <w:t>атакующий</w:t>
      </w:r>
      <w:r>
        <w:rPr>
          <w:spacing w:val="-5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вызывают</w:t>
      </w:r>
      <w:r>
        <w:rPr>
          <w:spacing w:val="-5"/>
        </w:rPr>
        <w:t xml:space="preserve"> </w:t>
      </w:r>
      <w:r>
        <w:t>желание оправдываться, возражать: это быстро разрушает контакт.</w:t>
      </w:r>
    </w:p>
    <w:p w14:paraId="074B022D">
      <w:pPr>
        <w:pStyle w:val="5"/>
        <w:spacing w:before="275"/>
        <w:ind w:right="194" w:firstLine="1020"/>
      </w:pPr>
      <w:r>
        <w:t>Правило</w:t>
      </w:r>
      <w:r>
        <w:rPr>
          <w:spacing w:val="-4"/>
        </w:rPr>
        <w:t xml:space="preserve"> </w:t>
      </w:r>
      <w:r>
        <w:t>пятое.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формулируйте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утверждений, а не вопросов, поскольку вопросы часто воспринимаются как ловушки. Например, когда вы</w:t>
      </w:r>
    </w:p>
    <w:p w14:paraId="6422D9E4">
      <w:pPr>
        <w:spacing w:after="0"/>
        <w:sectPr>
          <w:pgSz w:w="11910" w:h="16840"/>
          <w:pgMar w:top="80" w:right="460" w:bottom="280" w:left="800" w:header="720" w:footer="720" w:gutter="0"/>
          <w:cols w:space="720" w:num="1"/>
        </w:sectPr>
      </w:pPr>
    </w:p>
    <w:p w14:paraId="7F777A81">
      <w:pPr>
        <w:pStyle w:val="5"/>
        <w:spacing w:before="73"/>
        <w:ind w:right="336"/>
      </w:pPr>
      <w:r>
        <w:t>спрашиваете</w:t>
      </w:r>
      <w:r>
        <w:rPr>
          <w:spacing w:val="-3"/>
        </w:rPr>
        <w:t xml:space="preserve"> </w:t>
      </w:r>
      <w:r>
        <w:t>дочь: «Почему</w:t>
      </w:r>
      <w:r>
        <w:rPr>
          <w:spacing w:val="-7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встречаешься</w:t>
      </w:r>
      <w:r>
        <w:rPr>
          <w:spacing w:val="-3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Сережи?»,</w:t>
      </w:r>
      <w:r>
        <w:rPr>
          <w:spacing w:val="-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ведь</w:t>
      </w:r>
      <w:r>
        <w:rPr>
          <w:spacing w:val="-3"/>
        </w:rPr>
        <w:t xml:space="preserve"> </w:t>
      </w:r>
      <w:r>
        <w:t>совершенно</w:t>
      </w:r>
      <w:r>
        <w:rPr>
          <w:spacing w:val="-3"/>
        </w:rPr>
        <w:t xml:space="preserve"> </w:t>
      </w:r>
      <w:r>
        <w:t>не интересует, почему именно дочь выбрала этого парня. Этим вопросом вы выражаете свое недовольство, не интересуясь ее мнением. Вместо этого вопроса можно было бы заметить: «Мне кажется, девушки твоего возраста не ограничиваются одним поклонником».</w:t>
      </w:r>
    </w:p>
    <w:p w14:paraId="37AEF95C">
      <w:pPr>
        <w:pStyle w:val="5"/>
        <w:ind w:left="880"/>
      </w:pPr>
      <w:r>
        <w:t>Правило</w:t>
      </w:r>
      <w:r>
        <w:rPr>
          <w:spacing w:val="-6"/>
        </w:rPr>
        <w:t xml:space="preserve"> </w:t>
      </w:r>
      <w:r>
        <w:t>шестое.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конфликтный</w:t>
      </w:r>
      <w:r>
        <w:rPr>
          <w:spacing w:val="-5"/>
        </w:rPr>
        <w:t xml:space="preserve"> </w:t>
      </w:r>
      <w:r>
        <w:t>характер,</w:t>
      </w:r>
      <w:r>
        <w:rPr>
          <w:spacing w:val="-3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силами</w:t>
      </w:r>
      <w:r>
        <w:rPr>
          <w:spacing w:val="-3"/>
        </w:rPr>
        <w:t xml:space="preserve"> </w:t>
      </w:r>
      <w:r>
        <w:rPr>
          <w:spacing w:val="-2"/>
        </w:rPr>
        <w:t>избегайте</w:t>
      </w:r>
    </w:p>
    <w:p w14:paraId="588F098C">
      <w:pPr>
        <w:pStyle w:val="5"/>
        <w:spacing w:before="1"/>
        <w:ind w:right="670"/>
      </w:pPr>
      <w:r>
        <w:t>«абсолютных»</w:t>
      </w:r>
      <w:r>
        <w:rPr>
          <w:spacing w:val="-12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«всегда», «никогда»,</w:t>
      </w:r>
      <w:r>
        <w:rPr>
          <w:spacing w:val="-1"/>
        </w:rPr>
        <w:t xml:space="preserve"> </w:t>
      </w:r>
      <w:r>
        <w:t>«каждый</w:t>
      </w:r>
      <w:r>
        <w:rPr>
          <w:spacing w:val="-5"/>
        </w:rPr>
        <w:t xml:space="preserve"> </w:t>
      </w:r>
      <w:r>
        <w:t>раз».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вообще</w:t>
      </w:r>
      <w:r>
        <w:rPr>
          <w:spacing w:val="-7"/>
        </w:rPr>
        <w:t xml:space="preserve"> </w:t>
      </w:r>
      <w:r>
        <w:t>надо употреблять</w:t>
      </w:r>
      <w:r>
        <w:rPr>
          <w:spacing w:val="-4"/>
        </w:rPr>
        <w:t xml:space="preserve"> </w:t>
      </w:r>
      <w:r>
        <w:t>осторожно,</w:t>
      </w:r>
      <w:r>
        <w:rPr>
          <w:spacing w:val="-1"/>
        </w:rPr>
        <w:t xml:space="preserve"> </w:t>
      </w:r>
      <w:r>
        <w:t>так-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выражают</w:t>
      </w:r>
      <w:r>
        <w:rPr>
          <w:spacing w:val="-1"/>
        </w:rPr>
        <w:t xml:space="preserve"> </w:t>
      </w:r>
      <w:r>
        <w:t>возражения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кому</w:t>
      </w:r>
      <w:r>
        <w:rPr>
          <w:spacing w:val="-6"/>
        </w:rPr>
        <w:t xml:space="preserve"> </w:t>
      </w:r>
      <w:r>
        <w:rPr>
          <w:spacing w:val="-2"/>
        </w:rPr>
        <w:t>обращены.</w:t>
      </w:r>
    </w:p>
    <w:p w14:paraId="2A84C786">
      <w:pPr>
        <w:pStyle w:val="5"/>
        <w:ind w:left="0"/>
      </w:pPr>
    </w:p>
    <w:p w14:paraId="2E4FA11F">
      <w:pPr>
        <w:pStyle w:val="7"/>
        <w:numPr>
          <w:ilvl w:val="2"/>
          <w:numId w:val="1"/>
        </w:numPr>
        <w:tabs>
          <w:tab w:val="left" w:pos="340"/>
        </w:tabs>
        <w:spacing w:before="0" w:after="0" w:line="240" w:lineRule="auto"/>
        <w:ind w:left="340" w:right="0" w:hanging="240"/>
        <w:jc w:val="left"/>
        <w:rPr>
          <w:sz w:val="24"/>
        </w:rPr>
      </w:pP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юношеской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любви</w:t>
      </w:r>
    </w:p>
    <w:p w14:paraId="66F0D2C5">
      <w:pPr>
        <w:pStyle w:val="5"/>
        <w:ind w:left="0"/>
      </w:pPr>
    </w:p>
    <w:p w14:paraId="27C91377">
      <w:pPr>
        <w:pStyle w:val="5"/>
      </w:pPr>
      <w:r>
        <w:t>Вот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видит</w:t>
      </w:r>
      <w:r>
        <w:rPr>
          <w:spacing w:val="-4"/>
        </w:rPr>
        <w:t xml:space="preserve"> </w:t>
      </w:r>
      <w:r>
        <w:t>юношескую</w:t>
      </w:r>
      <w:r>
        <w:rPr>
          <w:spacing w:val="-1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великий</w:t>
      </w:r>
      <w:r>
        <w:rPr>
          <w:spacing w:val="-3"/>
        </w:rPr>
        <w:t xml:space="preserve"> </w:t>
      </w:r>
      <w:r>
        <w:t>Гете:</w:t>
      </w:r>
      <w:r>
        <w:rPr>
          <w:spacing w:val="1"/>
        </w:rPr>
        <w:t xml:space="preserve"> </w:t>
      </w:r>
      <w:r>
        <w:t>«Первая</w:t>
      </w:r>
      <w:r>
        <w:rPr>
          <w:spacing w:val="-4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неиспорченной</w:t>
      </w:r>
      <w:r>
        <w:rPr>
          <w:spacing w:val="-5"/>
        </w:rPr>
        <w:t xml:space="preserve"> </w:t>
      </w:r>
      <w:r>
        <w:rPr>
          <w:spacing w:val="-2"/>
        </w:rPr>
        <w:t>юности</w:t>
      </w:r>
    </w:p>
    <w:p w14:paraId="031BF5B9">
      <w:pPr>
        <w:pStyle w:val="5"/>
        <w:ind w:right="228"/>
      </w:pPr>
      <w:r>
        <w:t>направлена</w:t>
      </w:r>
      <w:r>
        <w:rPr>
          <w:spacing w:val="-4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возвышенное.</w:t>
      </w:r>
      <w:r>
        <w:rPr>
          <w:spacing w:val="-4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будто</w:t>
      </w:r>
      <w:r>
        <w:rPr>
          <w:spacing w:val="-4"/>
        </w:rPr>
        <w:t xml:space="preserve"> </w:t>
      </w:r>
      <w:r>
        <w:t>хочет,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пол</w:t>
      </w:r>
      <w:r>
        <w:rPr>
          <w:spacing w:val="-4"/>
        </w:rPr>
        <w:t xml:space="preserve"> </w:t>
      </w:r>
      <w:r>
        <w:t>чувственно</w:t>
      </w:r>
      <w:r>
        <w:rPr>
          <w:spacing w:val="-4"/>
        </w:rPr>
        <w:t xml:space="preserve"> </w:t>
      </w:r>
      <w:r>
        <w:t>воспринимал в другом доброе и прекрасное».</w:t>
      </w:r>
    </w:p>
    <w:p w14:paraId="0C48840F">
      <w:pPr>
        <w:pStyle w:val="5"/>
        <w:ind w:left="1000"/>
      </w:pPr>
      <w:r>
        <w:t>Если</w:t>
      </w:r>
      <w:r>
        <w:rPr>
          <w:spacing w:val="-4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взрослых,</w:t>
      </w:r>
      <w:r>
        <w:rPr>
          <w:spacing w:val="-5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встретить</w:t>
      </w:r>
      <w:r>
        <w:rPr>
          <w:spacing w:val="-1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rPr>
          <w:spacing w:val="-5"/>
        </w:rPr>
        <w:t>на</w:t>
      </w:r>
    </w:p>
    <w:p w14:paraId="6C04E9E4">
      <w:pPr>
        <w:pStyle w:val="5"/>
      </w:pPr>
      <w:r>
        <w:t>юношескую</w:t>
      </w:r>
      <w:r>
        <w:rPr>
          <w:spacing w:val="-5"/>
        </w:rPr>
        <w:t xml:space="preserve"> </w:t>
      </w:r>
      <w:r>
        <w:t>любовь: «высшее</w:t>
      </w:r>
      <w:r>
        <w:rPr>
          <w:spacing w:val="-6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чувства»,</w:t>
      </w:r>
      <w:r>
        <w:rPr>
          <w:spacing w:val="-1"/>
        </w:rPr>
        <w:t xml:space="preserve"> </w:t>
      </w:r>
      <w:r>
        <w:t>«только</w:t>
      </w:r>
      <w:r>
        <w:rPr>
          <w:spacing w:val="-5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юношеская</w:t>
      </w:r>
      <w:r>
        <w:rPr>
          <w:spacing w:val="-5"/>
        </w:rPr>
        <w:t xml:space="preserve"> </w:t>
      </w:r>
      <w:r>
        <w:t>любовь»,</w:t>
      </w:r>
      <w:r>
        <w:rPr>
          <w:spacing w:val="-3"/>
        </w:rPr>
        <w:t xml:space="preserve"> </w:t>
      </w:r>
      <w:r>
        <w:t>«такой любви нет», «школьникам любить рано». И первую юношескую любовь нельзя отрицать: о ее</w:t>
      </w:r>
    </w:p>
    <w:p w14:paraId="66DEE5DA">
      <w:pPr>
        <w:pStyle w:val="5"/>
        <w:ind w:right="336"/>
      </w:pPr>
      <w:r>
        <w:t>проявлениях</w:t>
      </w:r>
      <w:r>
        <w:rPr>
          <w:spacing w:val="-2"/>
        </w:rPr>
        <w:t xml:space="preserve"> </w:t>
      </w:r>
      <w:r>
        <w:t>рассказывает</w:t>
      </w:r>
      <w:r>
        <w:rPr>
          <w:spacing w:val="-4"/>
        </w:rPr>
        <w:t xml:space="preserve"> </w:t>
      </w:r>
      <w:r>
        <w:t>вся</w:t>
      </w:r>
      <w:r>
        <w:rPr>
          <w:spacing w:val="-4"/>
        </w:rPr>
        <w:t xml:space="preserve"> </w:t>
      </w:r>
      <w:r>
        <w:t>мировая</w:t>
      </w:r>
      <w:r>
        <w:rPr>
          <w:spacing w:val="-4"/>
        </w:rPr>
        <w:t xml:space="preserve"> </w:t>
      </w:r>
      <w:r>
        <w:t>литература,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хранит</w:t>
      </w:r>
      <w:r>
        <w:rPr>
          <w:spacing w:val="-4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взрослого человека. Но ее нельзя и идеализировать.</w:t>
      </w:r>
    </w:p>
    <w:p w14:paraId="00ACD33D">
      <w:pPr>
        <w:pStyle w:val="5"/>
        <w:ind w:firstLine="1200"/>
      </w:pPr>
      <w:r>
        <w:t>В</w:t>
      </w:r>
      <w:r>
        <w:rPr>
          <w:spacing w:val="-5"/>
        </w:rPr>
        <w:t xml:space="preserve"> </w:t>
      </w:r>
      <w:r>
        <w:t>юношеской</w:t>
      </w:r>
      <w:r>
        <w:rPr>
          <w:spacing w:val="-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t>фантазии.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любимого</w:t>
      </w:r>
      <w:r>
        <w:rPr>
          <w:spacing w:val="-6"/>
        </w:rPr>
        <w:t xml:space="preserve"> </w:t>
      </w:r>
      <w:r>
        <w:t>сочетаются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реального 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воображаемого,</w:t>
      </w:r>
      <w:r>
        <w:rPr>
          <w:spacing w:val="-3"/>
        </w:rPr>
        <w:t xml:space="preserve"> </w:t>
      </w:r>
      <w:r>
        <w:t>который —</w:t>
      </w:r>
      <w:r>
        <w:rPr>
          <w:spacing w:val="-3"/>
        </w:rPr>
        <w:t xml:space="preserve"> </w:t>
      </w:r>
      <w:r>
        <w:t>само</w:t>
      </w:r>
      <w:r>
        <w:rPr>
          <w:spacing w:val="-3"/>
        </w:rPr>
        <w:t xml:space="preserve"> </w:t>
      </w:r>
      <w:r>
        <w:t>совершенство.</w:t>
      </w:r>
      <w:r>
        <w:rPr>
          <w:spacing w:val="-3"/>
        </w:rPr>
        <w:t xml:space="preserve"> </w:t>
      </w:r>
      <w:r>
        <w:t>Юношеская</w:t>
      </w:r>
      <w:r>
        <w:rPr>
          <w:spacing w:val="-3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близка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дружбе.</w:t>
      </w:r>
      <w:r>
        <w:rPr>
          <w:spacing w:val="-3"/>
        </w:rPr>
        <w:t xml:space="preserve"> </w:t>
      </w:r>
      <w:r>
        <w:t>Об этом писал А.И. Герцен: «Я не знаю, почему дают какую-то монополию воспоминаниям о первой любви над воспоминаниями молодой дружбы. Первая любовь потому так благоуханна, что она</w:t>
      </w:r>
    </w:p>
    <w:p w14:paraId="70EDA6D4">
      <w:pPr>
        <w:pStyle w:val="5"/>
        <w:spacing w:before="1"/>
      </w:pPr>
      <w:r>
        <w:t>страстная</w:t>
      </w:r>
      <w:r>
        <w:rPr>
          <w:spacing w:val="-4"/>
        </w:rPr>
        <w:t xml:space="preserve"> </w:t>
      </w:r>
      <w:r>
        <w:rPr>
          <w:spacing w:val="-2"/>
        </w:rPr>
        <w:t>дружба».</w:t>
      </w:r>
    </w:p>
    <w:p w14:paraId="09579FEA">
      <w:pPr>
        <w:pStyle w:val="5"/>
        <w:ind w:firstLine="1020"/>
      </w:pPr>
      <w:r>
        <w:t>Юношеская любовь чаще всего вырастает из дружбы. Да и сами юноши и девушки свои отношения</w:t>
      </w:r>
      <w:r>
        <w:rPr>
          <w:spacing w:val="-5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называют</w:t>
      </w:r>
      <w:r>
        <w:rPr>
          <w:spacing w:val="-5"/>
        </w:rPr>
        <w:t xml:space="preserve"> </w:t>
      </w:r>
      <w:r>
        <w:t>дружбой.</w:t>
      </w:r>
      <w:r>
        <w:rPr>
          <w:spacing w:val="-5"/>
        </w:rPr>
        <w:t xml:space="preserve"> </w:t>
      </w:r>
      <w:r>
        <w:t>Юношеская</w:t>
      </w:r>
      <w:r>
        <w:rPr>
          <w:spacing w:val="-5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бескорыстна,</w:t>
      </w:r>
      <w:r>
        <w:rPr>
          <w:spacing w:val="-5"/>
        </w:rPr>
        <w:t xml:space="preserve"> </w:t>
      </w:r>
      <w:r>
        <w:t>скромна,</w:t>
      </w:r>
      <w:r>
        <w:rPr>
          <w:spacing w:val="-5"/>
        </w:rPr>
        <w:t xml:space="preserve"> </w:t>
      </w:r>
      <w:r>
        <w:t>неуверенна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себе, боится показаться смешной. На ней лежит печать хрупкости и оторванности от жизни, она не</w:t>
      </w:r>
    </w:p>
    <w:p w14:paraId="31C537E4">
      <w:pPr>
        <w:pStyle w:val="5"/>
        <w:ind w:right="670"/>
      </w:pPr>
      <w:r>
        <w:t>заглядывает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</w:t>
      </w:r>
      <w:r>
        <w:rPr>
          <w:spacing w:val="-3"/>
        </w:rPr>
        <w:t xml:space="preserve"> </w:t>
      </w:r>
      <w:r>
        <w:t>глазами</w:t>
      </w:r>
      <w:r>
        <w:rPr>
          <w:spacing w:val="-4"/>
        </w:rPr>
        <w:t xml:space="preserve"> </w:t>
      </w:r>
      <w:r>
        <w:t>реалиста.</w:t>
      </w:r>
      <w:r>
        <w:rPr>
          <w:spacing w:val="-4"/>
        </w:rPr>
        <w:t xml:space="preserve"> </w:t>
      </w:r>
      <w:r>
        <w:t>Мечты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будущем</w:t>
      </w:r>
      <w:r>
        <w:rPr>
          <w:spacing w:val="-5"/>
        </w:rPr>
        <w:t xml:space="preserve"> </w:t>
      </w:r>
      <w:r>
        <w:t>юных</w:t>
      </w:r>
      <w:r>
        <w:rPr>
          <w:spacing w:val="-2"/>
        </w:rPr>
        <w:t xml:space="preserve"> </w:t>
      </w:r>
      <w:r>
        <w:t>влюбленных</w:t>
      </w:r>
      <w:r>
        <w:rPr>
          <w:spacing w:val="-2"/>
        </w:rPr>
        <w:t xml:space="preserve"> </w:t>
      </w:r>
      <w:r>
        <w:t>обычно</w:t>
      </w:r>
      <w:r>
        <w:rPr>
          <w:spacing w:val="-4"/>
        </w:rPr>
        <w:t xml:space="preserve"> </w:t>
      </w:r>
      <w:r>
        <w:t>не связываются с семьей.</w:t>
      </w:r>
    </w:p>
    <w:p w14:paraId="23EF6CFC">
      <w:pPr>
        <w:pStyle w:val="5"/>
        <w:ind w:right="194" w:firstLine="1320"/>
      </w:pPr>
      <w:r>
        <w:t>Юношеская</w:t>
      </w:r>
      <w:r>
        <w:rPr>
          <w:spacing w:val="-5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заставляет</w:t>
      </w:r>
      <w:r>
        <w:rPr>
          <w:spacing w:val="-5"/>
        </w:rPr>
        <w:t xml:space="preserve"> </w:t>
      </w:r>
      <w:r>
        <w:t>любящих</w:t>
      </w:r>
      <w:r>
        <w:rPr>
          <w:spacing w:val="-3"/>
        </w:rPr>
        <w:t xml:space="preserve"> </w:t>
      </w:r>
      <w:r>
        <w:t>взыскательно</w:t>
      </w:r>
      <w:r>
        <w:rPr>
          <w:spacing w:val="-5"/>
        </w:rPr>
        <w:t xml:space="preserve"> </w:t>
      </w:r>
      <w:r>
        <w:t>смотреть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пробуждать желание «посмотреть себя», совершенствоваться : стать умнее, сильнее, добрее. И в этой активизации душевой деятельности состоит ее большая нравственная ценность. Первая любовь</w:t>
      </w:r>
    </w:p>
    <w:p w14:paraId="6100A61B">
      <w:pPr>
        <w:pStyle w:val="5"/>
      </w:pPr>
      <w:r>
        <w:t>может</w:t>
      </w:r>
      <w:r>
        <w:rPr>
          <w:spacing w:val="-5"/>
        </w:rPr>
        <w:t xml:space="preserve"> </w:t>
      </w:r>
      <w:r>
        <w:t>неожиданно</w:t>
      </w:r>
      <w:r>
        <w:rPr>
          <w:spacing w:val="-3"/>
        </w:rPr>
        <w:t xml:space="preserve"> </w:t>
      </w:r>
      <w:r>
        <w:t>исчезнуть,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любили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столько</w:t>
      </w:r>
      <w:r>
        <w:rPr>
          <w:spacing w:val="-3"/>
        </w:rPr>
        <w:t xml:space="preserve"> </w:t>
      </w:r>
      <w:r>
        <w:t>реального,</w:t>
      </w:r>
      <w:r>
        <w:rPr>
          <w:spacing w:val="-3"/>
        </w:rPr>
        <w:t xml:space="preserve"> </w:t>
      </w:r>
      <w:r>
        <w:t>сколько</w:t>
      </w:r>
      <w:r>
        <w:rPr>
          <w:spacing w:val="-2"/>
        </w:rPr>
        <w:t xml:space="preserve"> воображаемого</w:t>
      </w:r>
    </w:p>
    <w:p w14:paraId="3A0C8E60">
      <w:pPr>
        <w:pStyle w:val="5"/>
        <w:ind w:right="336"/>
      </w:pPr>
      <w:r>
        <w:t>человека.</w:t>
      </w:r>
      <w:r>
        <w:rPr>
          <w:spacing w:val="-5"/>
        </w:rPr>
        <w:t xml:space="preserve"> </w:t>
      </w:r>
      <w:r>
        <w:t>Однако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безысходности</w:t>
      </w:r>
      <w:r>
        <w:rPr>
          <w:spacing w:val="-6"/>
        </w:rPr>
        <w:t xml:space="preserve"> </w:t>
      </w:r>
      <w:r>
        <w:t>недолговечно.</w:t>
      </w:r>
      <w:r>
        <w:rPr>
          <w:spacing w:val="-5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скоро</w:t>
      </w:r>
      <w:r>
        <w:rPr>
          <w:spacing w:val="-5"/>
        </w:rPr>
        <w:t xml:space="preserve"> </w:t>
      </w:r>
      <w:r>
        <w:t>проходит,</w:t>
      </w:r>
      <w:r>
        <w:rPr>
          <w:spacing w:val="-5"/>
        </w:rPr>
        <w:t xml:space="preserve"> </w:t>
      </w:r>
      <w:r>
        <w:t>оставляя</w:t>
      </w:r>
      <w:r>
        <w:rPr>
          <w:spacing w:val="-5"/>
        </w:rPr>
        <w:t xml:space="preserve"> </w:t>
      </w:r>
      <w:r>
        <w:t>бесценный для юного человека эмоциональный опыт.</w:t>
      </w:r>
    </w:p>
    <w:p w14:paraId="35CDEBE8">
      <w:pPr>
        <w:pStyle w:val="5"/>
        <w:ind w:left="0"/>
      </w:pPr>
    </w:p>
    <w:p w14:paraId="1214AA7C">
      <w:pPr>
        <w:pStyle w:val="5"/>
        <w:ind w:left="0"/>
      </w:pPr>
    </w:p>
    <w:p w14:paraId="0F6ACA6B">
      <w:pPr>
        <w:pStyle w:val="5"/>
        <w:ind w:left="0"/>
      </w:pPr>
    </w:p>
    <w:p w14:paraId="0F648496">
      <w:pPr>
        <w:pStyle w:val="5"/>
        <w:spacing w:before="5"/>
        <w:ind w:left="0"/>
      </w:pPr>
      <w:bookmarkStart w:id="0" w:name="_GoBack"/>
      <w:bookmarkEnd w:id="0"/>
    </w:p>
    <w:sectPr>
      <w:pgSz w:w="11910" w:h="16840"/>
      <w:pgMar w:top="360" w:right="460" w:bottom="280" w:left="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2"/>
      <w:numFmt w:val="decimal"/>
      <w:lvlText w:val="%2."/>
      <w:lvlJc w:val="left"/>
      <w:pPr>
        <w:ind w:left="160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3221" w:hanging="24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76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4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1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5E508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7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2024-11-02T05:16:00Z</dcterms:created>
  <dc:creator>ДЖУЗЕППА</dc:creator>
  <cp:lastModifiedBy>Н</cp:lastModifiedBy>
  <dcterms:modified xsi:type="dcterms:W3CDTF">2024-11-02T05:25:30Z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2024-11-02T00:00:00Z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1049-12.2.0.18607</vt:lpwstr>
  </property>
  <property fmtid="{D5CDD505-2E9C-101B-9397-08002B2CF9AE}" pid="7" name="ICV">
    <vt:lpwstr>D9223FAA5DF34893886A0326236B0E5F_12</vt:lpwstr>
  </property>
</Properties>
</file>